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CF2" w:rsidRPr="00F43CF2" w:rsidRDefault="00F43CF2" w:rsidP="00F43CF2">
      <w:pPr>
        <w:bidi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43CF2">
        <w:rPr>
          <w:rFonts w:asciiTheme="majorBidi" w:hAnsiTheme="majorBidi" w:cstheme="majorBidi"/>
          <w:b/>
          <w:bCs/>
          <w:color w:val="000000"/>
          <w:sz w:val="24"/>
          <w:szCs w:val="24"/>
        </w:rPr>
        <w:t>Neuromorphic Computing</w:t>
      </w:r>
    </w:p>
    <w:p w:rsidR="00F43CF2" w:rsidRPr="00F43CF2" w:rsidRDefault="00F43CF2" w:rsidP="00F43CF2">
      <w:p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Ebook</w:t>
      </w:r>
      <w:proofErr w:type="spellEnd"/>
      <w:r w:rsidRPr="00F43CF2">
        <w:rPr>
          <w:rFonts w:asciiTheme="majorBidi" w:hAnsiTheme="majorBidi" w:cstheme="majorBidi"/>
        </w:rPr>
        <w:t>: Learning in Energy-Efficient Neuromorphic Computing</w:t>
      </w:r>
      <w:r>
        <w:rPr>
          <w:rFonts w:asciiTheme="majorBidi" w:hAnsiTheme="majorBidi" w:cstheme="majorBidi"/>
        </w:rPr>
        <w:t xml:space="preserve">, </w:t>
      </w:r>
      <w:r w:rsidRPr="00F43CF2">
        <w:rPr>
          <w:rFonts w:asciiTheme="majorBidi" w:hAnsiTheme="majorBidi" w:cstheme="majorBidi"/>
        </w:rPr>
        <w:t>2020</w:t>
      </w:r>
      <w:r>
        <w:rPr>
          <w:rFonts w:asciiTheme="majorBidi" w:hAnsiTheme="majorBidi" w:cstheme="majorBidi"/>
        </w:rPr>
        <w:t>,</w:t>
      </w:r>
      <w:bookmarkStart w:id="0" w:name="_GoBack"/>
      <w:bookmarkEnd w:id="0"/>
      <w:r w:rsidRPr="00F43CF2">
        <w:rPr>
          <w:rFonts w:asciiTheme="majorBidi" w:hAnsiTheme="majorBidi" w:cstheme="majorBidi"/>
        </w:rPr>
        <w:t xml:space="preserve"> Wiley</w:t>
      </w:r>
    </w:p>
    <w:p w:rsidR="00F43CF2" w:rsidRPr="00F43CF2" w:rsidRDefault="00F43CF2" w:rsidP="00F43CF2">
      <w:pPr>
        <w:bidi w:val="0"/>
        <w:rPr>
          <w:rFonts w:asciiTheme="majorBidi" w:hAnsiTheme="majorBidi" w:cstheme="majorBidi"/>
        </w:rPr>
      </w:pPr>
    </w:p>
    <w:p w:rsidR="00A76051" w:rsidRPr="00F43CF2" w:rsidRDefault="00A76051" w:rsidP="00F43CF2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Overview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History of Neural Networks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Neural Networks in Software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Artificial Neural Network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Spiking Neural Network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Need for Neuromorphic Hardware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Objectives and Outlines of the Book </w:t>
      </w:r>
    </w:p>
    <w:p w:rsidR="00A76051" w:rsidRPr="00F43CF2" w:rsidRDefault="00A76051" w:rsidP="00A76051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Fundamentals and Learning of Artificial Neural Networks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Operational Principles of Artificial Neural Networks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Inference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Learning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Neural Network Based Machine Learning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Supervised Learning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Reinforcement Learning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Unsupervised Learning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Case Study: Action-Dependent Heuristic Dynamic Programming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Actor-Critic Networks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On-Line Learning Algorithm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Virtual Update Technique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Network Topologies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Fully Connected Neural Networks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Convolutional Neural Networks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Recurrent Neural Networks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Dataset and Benchmarks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Deep Learning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Pre-Deep-Learning Era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The Rise of Deep Learning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Deep Learning Techniques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Performance-Improving Techniques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Energy-Efficiency-Improving Techniques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Deep Neural Network Examples </w:t>
      </w:r>
    </w:p>
    <w:p w:rsidR="00A76051" w:rsidRPr="00F43CF2" w:rsidRDefault="00A76051" w:rsidP="00A76051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Artificial Neural Networks in Hardware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Overview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General-Purpose Processors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Digital Accelerators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 Digital ASIC Approach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Optimization on Data Movement and Memory Access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Scaling Precision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Leveraging Sparsity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FPGA-Based Accelerators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Analog/Mixed-Signal Accelerators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Neural Networks in Conventional Integrated Technology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In/Near-Memory Computing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Near-Sensor Computing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Neural Network Based on Emerging Non-volatile Memory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lastRenderedPageBreak/>
        <w:t xml:space="preserve">Crossbar as a Massively Parallel Engine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Learning in a Crossbar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Optical Accelerator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Case Study: An Energy-Efficient Accelerator for Adaptive Dynamic Programming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Hardware Architecture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On-Chip Memory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Datapath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Controller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Design Examples </w:t>
      </w:r>
    </w:p>
    <w:p w:rsidR="00A76051" w:rsidRPr="00F43CF2" w:rsidRDefault="00A76051" w:rsidP="00A76051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Operational Principles and Learning in Spiking Neural Networks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Spiking Neural Networks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Popular Spiking Neuron Models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Hodgkin-Huxley Model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Leaky Integrate-and-Fire Model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Izhikevich</w:t>
      </w:r>
      <w:proofErr w:type="spellEnd"/>
      <w:r w:rsidRPr="00F43CF2">
        <w:rPr>
          <w:rFonts w:asciiTheme="majorBidi" w:hAnsiTheme="majorBidi" w:cstheme="majorBidi"/>
        </w:rPr>
        <w:t xml:space="preserve"> Model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Information Encoding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Spiking Neuron versus Non-Spiking Neuron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Learning in Shallow SNNs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ReSuMe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Tempotron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Spike-Timing-Dependent Plasticity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Learning Through Modulating Weight-Dependent STDP in Two-Layer Neural Networks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Motivations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Estimating Gradients with Spike Timings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Reinforcement Learning Example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Learning in Deep SNNs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SpikeProp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Stack of Shallow Networks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Conversion from ANNs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Recent Advances in Backpropagation for Deep SNNs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Learning Through Modulating Weight-Dependent STDP in Multilayer Neural Networks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Motivations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Learning Through Modulating Weight-Dependent STDP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Simulation Results </w:t>
      </w:r>
    </w:p>
    <w:p w:rsidR="00A76051" w:rsidRPr="00F43CF2" w:rsidRDefault="00A76051" w:rsidP="00A76051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Hardware Implementations of Spiking Neural Networks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The Need for Specialized Hardware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Address-Event Representation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Event-Driven Computation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Inference with a Progressive Precision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Hardware Considerations for Implementing the Weight-Dependent STDP Learning Rule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Centralized Memory Architecture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Distributed Memory Architecture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Digital SNNs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Large-Scale SNN ASICs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SpiNNaker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TrueNorth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lastRenderedPageBreak/>
        <w:t>Loihi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Small/Moderate-Scale Digital SNNs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Bottom-Up Approach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Top-Down Approach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Hardware-Friendly Reinforcement Learning in SNNs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Hardware-Friendly Supervised Learning in Multilayer SNNs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Hardware Architecture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CMOS Implementation Results </w:t>
      </w:r>
    </w:p>
    <w:p w:rsidR="00A76051" w:rsidRPr="00F43CF2" w:rsidRDefault="00A76051" w:rsidP="00A76051">
      <w:pPr>
        <w:pStyle w:val="ListParagraph"/>
        <w:numPr>
          <w:ilvl w:val="1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Analog/Mixed-Signal SNNs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Basic Building Blocks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Large-Scale Analog/Mixed-Signal CMOS SNNs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CAVIAR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BrainScaleS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proofErr w:type="spellStart"/>
      <w:r w:rsidRPr="00F43CF2">
        <w:rPr>
          <w:rFonts w:asciiTheme="majorBidi" w:hAnsiTheme="majorBidi" w:cstheme="majorBidi"/>
        </w:rPr>
        <w:t>Neurogrid</w:t>
      </w:r>
      <w:proofErr w:type="spellEnd"/>
      <w:r w:rsidRPr="00F43CF2">
        <w:rPr>
          <w:rFonts w:asciiTheme="majorBidi" w:hAnsiTheme="majorBidi" w:cstheme="majorBidi"/>
        </w:rPr>
        <w:t xml:space="preserve">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Other Analog/Mixed-Signal CMOS SNN ASICs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SNNs Based on Emerging Nanotechnologies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Energy-Efficient Solutions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Synaptic Plasticity </w:t>
      </w:r>
    </w:p>
    <w:p w:rsidR="00A76051" w:rsidRPr="00F43CF2" w:rsidRDefault="00A76051" w:rsidP="00A76051">
      <w:pPr>
        <w:pStyle w:val="ListParagraph"/>
        <w:numPr>
          <w:ilvl w:val="2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Case Study: </w:t>
      </w:r>
      <w:proofErr w:type="spellStart"/>
      <w:r w:rsidRPr="00F43CF2">
        <w:rPr>
          <w:rFonts w:asciiTheme="majorBidi" w:hAnsiTheme="majorBidi" w:cstheme="majorBidi"/>
        </w:rPr>
        <w:t>Memristor</w:t>
      </w:r>
      <w:proofErr w:type="spellEnd"/>
      <w:r w:rsidRPr="00F43CF2">
        <w:rPr>
          <w:rFonts w:asciiTheme="majorBidi" w:hAnsiTheme="majorBidi" w:cstheme="majorBidi"/>
        </w:rPr>
        <w:t xml:space="preserve"> Crossbar Based Learning in SNNs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Motivations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Algorithm Adaptations </w:t>
      </w:r>
    </w:p>
    <w:p w:rsidR="00A76051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 xml:space="preserve">Non-idealities </w:t>
      </w:r>
    </w:p>
    <w:p w:rsidR="00C21099" w:rsidRPr="00F43CF2" w:rsidRDefault="00A76051" w:rsidP="00A76051">
      <w:pPr>
        <w:pStyle w:val="ListParagraph"/>
        <w:numPr>
          <w:ilvl w:val="3"/>
          <w:numId w:val="1"/>
        </w:numPr>
        <w:bidi w:val="0"/>
        <w:rPr>
          <w:rFonts w:asciiTheme="majorBidi" w:hAnsiTheme="majorBidi" w:cstheme="majorBidi"/>
        </w:rPr>
      </w:pPr>
      <w:r w:rsidRPr="00F43CF2">
        <w:rPr>
          <w:rFonts w:asciiTheme="majorBidi" w:hAnsiTheme="majorBidi" w:cstheme="majorBidi"/>
        </w:rPr>
        <w:t>Benchmarks</w:t>
      </w:r>
    </w:p>
    <w:sectPr w:rsidR="00C21099" w:rsidRPr="00F43CF2" w:rsidSect="007C265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58C1"/>
    <w:multiLevelType w:val="hybridMultilevel"/>
    <w:tmpl w:val="7FA6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8A"/>
    <w:rsid w:val="002E098A"/>
    <w:rsid w:val="003A4557"/>
    <w:rsid w:val="007C265F"/>
    <w:rsid w:val="00A76051"/>
    <w:rsid w:val="00C21099"/>
    <w:rsid w:val="00F4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AF274"/>
  <w15:chartTrackingRefBased/>
  <w15:docId w15:val="{7EA0311B-FAAA-4EEE-8FFA-70531C4E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2026-07-11T08:08:00Z</dcterms:created>
  <dcterms:modified xsi:type="dcterms:W3CDTF">2026-07-11T08:23:00Z</dcterms:modified>
</cp:coreProperties>
</file>